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C3" w:rsidRDefault="008B12C3" w:rsidP="008B12C3">
      <w:pPr>
        <w:jc w:val="center"/>
        <w:rPr>
          <w:rFonts w:ascii="宋体" w:hAnsi="宋体" w:cs="宋体" w:hint="eastAsia"/>
          <w:b/>
          <w:sz w:val="32"/>
          <w:szCs w:val="32"/>
        </w:rPr>
      </w:pPr>
      <w:r w:rsidRPr="008B12C3">
        <w:rPr>
          <w:rFonts w:ascii="宋体" w:hAnsi="宋体" w:cs="宋体" w:hint="eastAsia"/>
          <w:b/>
          <w:sz w:val="32"/>
          <w:szCs w:val="32"/>
        </w:rPr>
        <w:t>关于对河南农业大学体育学院2021年硕士研究生招生</w:t>
      </w:r>
    </w:p>
    <w:p w:rsidR="008B12C3" w:rsidRPr="008B12C3" w:rsidRDefault="008B12C3" w:rsidP="008B12C3">
      <w:pPr>
        <w:jc w:val="center"/>
        <w:rPr>
          <w:rFonts w:ascii="宋体" w:hAnsi="宋体" w:cs="宋体" w:hint="eastAsia"/>
          <w:b/>
          <w:sz w:val="32"/>
          <w:szCs w:val="32"/>
        </w:rPr>
      </w:pPr>
      <w:r w:rsidRPr="008B12C3">
        <w:rPr>
          <w:rFonts w:ascii="宋体" w:hAnsi="宋体" w:cs="宋体" w:hint="eastAsia"/>
          <w:b/>
          <w:sz w:val="32"/>
          <w:szCs w:val="32"/>
        </w:rPr>
        <w:t>复试中笔试成绩的说明</w:t>
      </w:r>
    </w:p>
    <w:p w:rsidR="002C6687" w:rsidRPr="00755A3E" w:rsidRDefault="002C6687" w:rsidP="002C6687">
      <w:pPr>
        <w:widowControl/>
        <w:spacing w:line="560" w:lineRule="exact"/>
        <w:ind w:right="30" w:firstLineChars="200" w:firstLine="600"/>
        <w:jc w:val="left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根据《</w:t>
      </w:r>
      <w:r w:rsidRPr="002C6687">
        <w:rPr>
          <w:rFonts w:ascii="仿宋" w:eastAsia="仿宋" w:hAnsi="仿宋" w:cs="仿宋" w:hint="eastAsia"/>
          <w:bCs/>
          <w:kern w:val="0"/>
          <w:sz w:val="30"/>
          <w:szCs w:val="30"/>
        </w:rPr>
        <w:t>河南农业大学2021年硕士研究生复试录取工作方案</w:t>
      </w:r>
      <w:r>
        <w:rPr>
          <w:rFonts w:ascii="仿宋" w:eastAsia="仿宋" w:hAnsi="仿宋" w:cs="仿宋" w:hint="eastAsia"/>
          <w:bCs/>
          <w:kern w:val="0"/>
          <w:sz w:val="30"/>
          <w:szCs w:val="30"/>
        </w:rPr>
        <w:t>》中“</w:t>
      </w:r>
      <w:r w:rsidRPr="00755A3E">
        <w:rPr>
          <w:rFonts w:ascii="仿宋" w:eastAsia="仿宋" w:hAnsi="仿宋" w:cs="仿宋" w:hint="eastAsia"/>
          <w:bCs/>
          <w:kern w:val="0"/>
          <w:sz w:val="30"/>
          <w:szCs w:val="30"/>
        </w:rPr>
        <w:t>复试笔试成绩应达到国家规定的初试成绩基本要求，未达到要求即为不合格，不予录取。</w:t>
      </w:r>
      <w:r>
        <w:rPr>
          <w:rFonts w:ascii="仿宋" w:eastAsia="仿宋" w:hAnsi="仿宋" w:cs="仿宋" w:hint="eastAsia"/>
          <w:bCs/>
          <w:kern w:val="0"/>
          <w:sz w:val="30"/>
          <w:szCs w:val="30"/>
        </w:rPr>
        <w:t>”的规定，体育学院复试中笔试成绩说明如下：</w:t>
      </w:r>
    </w:p>
    <w:p w:rsidR="002C6687" w:rsidRPr="002C6687" w:rsidRDefault="008B12C3" w:rsidP="002C6687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专业理论笔试：卷面分满分为300分，</w:t>
      </w:r>
      <w:r w:rsidR="002C6687">
        <w:rPr>
          <w:rFonts w:ascii="仿宋" w:eastAsia="仿宋" w:hAnsi="仿宋" w:cs="仿宋" w:hint="eastAsia"/>
          <w:kern w:val="0"/>
          <w:sz w:val="30"/>
          <w:szCs w:val="30"/>
        </w:rPr>
        <w:t>按国家专业初试成绩分数线105分为合格。</w:t>
      </w:r>
      <w:r w:rsidR="00683F44">
        <w:rPr>
          <w:rFonts w:ascii="仿宋" w:eastAsia="仿宋" w:hAnsi="仿宋" w:cs="仿宋" w:hint="eastAsia"/>
          <w:kern w:val="0"/>
          <w:sz w:val="30"/>
          <w:szCs w:val="30"/>
        </w:rPr>
        <w:t>折合</w:t>
      </w:r>
      <w:r w:rsidR="002C6687">
        <w:rPr>
          <w:rFonts w:ascii="仿宋" w:eastAsia="仿宋" w:hAnsi="仿宋" w:cs="仿宋" w:hint="eastAsia"/>
          <w:kern w:val="0"/>
          <w:sz w:val="30"/>
          <w:szCs w:val="30"/>
        </w:rPr>
        <w:t>分</w:t>
      </w:r>
      <w:r w:rsidR="00683F44" w:rsidRPr="002C6687">
        <w:rPr>
          <w:rFonts w:ascii="仿宋" w:eastAsia="仿宋" w:hAnsi="仿宋" w:cs="仿宋" w:hint="eastAsia"/>
          <w:bCs/>
          <w:kern w:val="0"/>
          <w:sz w:val="30"/>
          <w:szCs w:val="30"/>
        </w:rPr>
        <w:t>为150</w:t>
      </w:r>
      <w:r w:rsidR="002C6687" w:rsidRPr="002C6687">
        <w:rPr>
          <w:rFonts w:ascii="仿宋" w:eastAsia="仿宋" w:hAnsi="仿宋" w:cs="仿宋" w:hint="eastAsia"/>
          <w:bCs/>
          <w:kern w:val="0"/>
          <w:sz w:val="30"/>
          <w:szCs w:val="30"/>
        </w:rPr>
        <w:t>分，成绩合格分数线为52.5分。</w:t>
      </w:r>
    </w:p>
    <w:p w:rsidR="00683F44" w:rsidRPr="00755A3E" w:rsidRDefault="002C6687" w:rsidP="002C6687">
      <w:pPr>
        <w:widowControl/>
        <w:shd w:val="clear" w:color="auto" w:fill="FFFFFF"/>
        <w:spacing w:line="360" w:lineRule="auto"/>
        <w:ind w:firstLineChars="2000" w:firstLine="6000"/>
        <w:jc w:val="left"/>
        <w:rPr>
          <w:rFonts w:ascii="仿宋" w:eastAsia="仿宋" w:hAnsi="仿宋" w:cs="仿宋" w:hint="eastAsia"/>
          <w:bCs/>
          <w:kern w:val="0"/>
          <w:sz w:val="30"/>
          <w:szCs w:val="30"/>
        </w:rPr>
      </w:pPr>
      <w:r w:rsidRPr="002C6687">
        <w:rPr>
          <w:rFonts w:ascii="仿宋" w:eastAsia="仿宋" w:hAnsi="仿宋" w:cs="仿宋" w:hint="eastAsia"/>
          <w:bCs/>
          <w:kern w:val="0"/>
          <w:sz w:val="30"/>
          <w:szCs w:val="30"/>
        </w:rPr>
        <w:t>体育学院</w:t>
      </w:r>
    </w:p>
    <w:p w:rsidR="006B42FE" w:rsidRPr="002C6687" w:rsidRDefault="002C6687" w:rsidP="002C6687">
      <w:pPr>
        <w:ind w:firstLineChars="1900" w:firstLine="5700"/>
        <w:rPr>
          <w:rFonts w:ascii="仿宋" w:eastAsia="仿宋" w:hAnsi="仿宋" w:cs="仿宋"/>
          <w:bCs/>
          <w:kern w:val="0"/>
          <w:sz w:val="30"/>
          <w:szCs w:val="30"/>
        </w:rPr>
      </w:pPr>
      <w:r w:rsidRPr="002C6687">
        <w:rPr>
          <w:rFonts w:ascii="仿宋" w:eastAsia="仿宋" w:hAnsi="仿宋" w:cs="仿宋" w:hint="eastAsia"/>
          <w:bCs/>
          <w:kern w:val="0"/>
          <w:sz w:val="30"/>
          <w:szCs w:val="30"/>
        </w:rPr>
        <w:t>2021年4月2日</w:t>
      </w:r>
    </w:p>
    <w:sectPr w:rsidR="006B42FE" w:rsidRPr="002C6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2FE" w:rsidRDefault="006B42FE" w:rsidP="008B12C3">
      <w:r>
        <w:separator/>
      </w:r>
    </w:p>
  </w:endnote>
  <w:endnote w:type="continuationSeparator" w:id="1">
    <w:p w:rsidR="006B42FE" w:rsidRDefault="006B42FE" w:rsidP="008B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2FE" w:rsidRDefault="006B42FE" w:rsidP="008B12C3">
      <w:r>
        <w:separator/>
      </w:r>
    </w:p>
  </w:footnote>
  <w:footnote w:type="continuationSeparator" w:id="1">
    <w:p w:rsidR="006B42FE" w:rsidRDefault="006B42FE" w:rsidP="008B12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2C3"/>
    <w:rsid w:val="002C6687"/>
    <w:rsid w:val="00683F44"/>
    <w:rsid w:val="006B42FE"/>
    <w:rsid w:val="008B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C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2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2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2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2021-04-02T02:06:00Z</dcterms:created>
  <dcterms:modified xsi:type="dcterms:W3CDTF">2021-04-02T02:49:00Z</dcterms:modified>
</cp:coreProperties>
</file>